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  <w:bookmarkStart w:id="0" w:name="_GoBack"/>
      <w:bookmarkEnd w:id="0"/>
    </w:p>
    <w:p w:rsidR="00BC63BE" w:rsidRPr="003D32A6" w:rsidRDefault="003D32A6" w:rsidP="00232166">
      <w:pPr>
        <w:pStyle w:val="normal-header"/>
        <w:ind w:right="24" w:firstLine="0"/>
        <w:jc w:val="left"/>
      </w:pPr>
      <w:r>
        <w:t>2018. 07. 15.</w:t>
      </w:r>
    </w:p>
    <w:p w:rsidR="00BC63BE" w:rsidRPr="00AC5B21" w:rsidRDefault="003D32A6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dERECSKE VÁROS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3D32A6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eURÓPAI UNIÓS FORRÁSBÓL FINANSZÍROZZA dERECSKE KÉT ÖNKORMÁNYZATI ÉPÜLET ENERGETIKAI KORSZERŰSÍTÉSÉT</w:t>
      </w:r>
    </w:p>
    <w:p w:rsidR="005901CF" w:rsidRDefault="005901CF" w:rsidP="005901CF">
      <w:pPr>
        <w:pStyle w:val="normal-header"/>
        <w:ind w:firstLine="0"/>
      </w:pPr>
    </w:p>
    <w:p w:rsidR="00965B10" w:rsidRPr="00965B10" w:rsidRDefault="00965B10" w:rsidP="00965B10">
      <w:pPr>
        <w:pStyle w:val="normal-header"/>
        <w:rPr>
          <w:b/>
        </w:rPr>
      </w:pPr>
      <w:r>
        <w:rPr>
          <w:b/>
        </w:rPr>
        <w:t>Derecske Város Önkormányzata összességében 166.079.510 Ft támogatásból valósítj</w:t>
      </w:r>
      <w:r w:rsidR="000916C1">
        <w:rPr>
          <w:b/>
        </w:rPr>
        <w:t>a meg a polgármesteri hivatal</w:t>
      </w:r>
      <w:r>
        <w:rPr>
          <w:b/>
        </w:rPr>
        <w:t xml:space="preserve"> és a művészeti iskola táncművészeti székházának </w:t>
      </w:r>
      <w:proofErr w:type="spellStart"/>
      <w:r>
        <w:rPr>
          <w:b/>
        </w:rPr>
        <w:t>energatikai</w:t>
      </w:r>
      <w:proofErr w:type="spellEnd"/>
      <w:r>
        <w:rPr>
          <w:b/>
        </w:rPr>
        <w:t xml:space="preserve"> korszerűsítését. A 177.218.807 Ft összköltségű beruházás eredményeként megtörténik </w:t>
      </w:r>
      <w:r w:rsidRPr="00965B10">
        <w:rPr>
          <w:b/>
        </w:rPr>
        <w:t xml:space="preserve">a közfeladatot ellátó épületek állagmegóvása, működtetési költségeik csökkentése, mely közvetlenül kapcsolódik az önkormányzat gazdasági programjában megfogalmazott stratégiai célokhoz, s szervesen kapcsolódik </w:t>
      </w:r>
      <w:r>
        <w:rPr>
          <w:b/>
        </w:rPr>
        <w:t xml:space="preserve">nemcsak </w:t>
      </w:r>
      <w:r w:rsidRPr="00965B10">
        <w:rPr>
          <w:b/>
        </w:rPr>
        <w:t>a megyei és országos célokhoz,</w:t>
      </w:r>
      <w:r>
        <w:rPr>
          <w:b/>
        </w:rPr>
        <w:t xml:space="preserve"> hanem</w:t>
      </w:r>
      <w:r w:rsidRPr="00965B10">
        <w:rPr>
          <w:b/>
        </w:rPr>
        <w:t xml:space="preserve"> az alacsony széndioxid-kibocsátású gazdaságra való áttérés céljához, melyet a Nemzeti Reform Program tűzött ki, illetve a 2020-ig megvalósuló Magyarország Megújuló Energ</w:t>
      </w:r>
      <w:r>
        <w:rPr>
          <w:b/>
        </w:rPr>
        <w:t>ia Hasznosítási Cselekvési Tervhez.</w:t>
      </w:r>
      <w:r w:rsidRPr="00965B10">
        <w:rPr>
          <w:b/>
        </w:rPr>
        <w:t xml:space="preserve"> A megvalósulással teljesül az önkormányzati intézmények hatékonyabb energiafelha</w:t>
      </w:r>
      <w:r>
        <w:rPr>
          <w:b/>
        </w:rPr>
        <w:t>sználásának, racionális energiagazdálkodásnak az elősegítése, a</w:t>
      </w:r>
      <w:r w:rsidRPr="00965B10">
        <w:rPr>
          <w:b/>
        </w:rPr>
        <w:t xml:space="preserve"> fosszilis energiahordozókból származó üvegházhatású gázok (ÜHG) kibocsátásának csökkentése, a hazai megújuló energiaforrások fokozottabb felhasználása, a megújuló energiaforrások használata.</w:t>
      </w:r>
    </w:p>
    <w:p w:rsidR="005901CF" w:rsidRPr="00111913" w:rsidRDefault="005901CF" w:rsidP="00111913">
      <w:pPr>
        <w:pStyle w:val="normal-header"/>
        <w:ind w:firstLine="0"/>
        <w:rPr>
          <w:b/>
        </w:rPr>
      </w:pPr>
    </w:p>
    <w:p w:rsidR="00965B10" w:rsidRPr="00965B10" w:rsidRDefault="00965B10" w:rsidP="00965B1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hu-HU"/>
        </w:rPr>
      </w:pPr>
    </w:p>
    <w:p w:rsidR="005901CF" w:rsidRPr="00123642" w:rsidRDefault="005901CF" w:rsidP="005901CF">
      <w:pPr>
        <w:pStyle w:val="normal-header"/>
        <w:ind w:firstLine="0"/>
      </w:pPr>
    </w:p>
    <w:p w:rsidR="000916C1" w:rsidRDefault="000916C1" w:rsidP="000916C1">
      <w:pPr>
        <w:pStyle w:val="normal-header"/>
      </w:pPr>
      <w:r>
        <w:t>A közfeladatot ellátó két intézmény épületének korszerűsítése</w:t>
      </w:r>
      <w:r w:rsidR="00965B10">
        <w:t xml:space="preserve"> 2017. augusztus </w:t>
      </w:r>
      <w:r>
        <w:t xml:space="preserve">01-jén </w:t>
      </w:r>
      <w:proofErr w:type="spellStart"/>
      <w:r>
        <w:t>kezdődőtt</w:t>
      </w:r>
      <w:proofErr w:type="spellEnd"/>
      <w:r>
        <w:t>,</w:t>
      </w:r>
      <w:r w:rsidR="00965B10">
        <w:t xml:space="preserve"> </w:t>
      </w:r>
      <w:r>
        <w:t xml:space="preserve">befejezésének napja pedig </w:t>
      </w:r>
      <w:r w:rsidR="00965B10">
        <w:t xml:space="preserve">2018. október 31. </w:t>
      </w:r>
    </w:p>
    <w:p w:rsidR="000916C1" w:rsidRPr="000916C1" w:rsidRDefault="000916C1" w:rsidP="000916C1">
      <w:pPr>
        <w:pStyle w:val="normal-header"/>
      </w:pPr>
      <w:r w:rsidRPr="000916C1">
        <w:t>Az épü</w:t>
      </w:r>
      <w:r>
        <w:t xml:space="preserve">letekre külső szigetelést kapnak, </w:t>
      </w:r>
      <w:r w:rsidRPr="000916C1">
        <w:t xml:space="preserve">a </w:t>
      </w:r>
      <w:r>
        <w:t>hivatali B</w:t>
      </w:r>
      <w:proofErr w:type="gramStart"/>
      <w:r>
        <w:t>,C</w:t>
      </w:r>
      <w:proofErr w:type="gramEnd"/>
      <w:r>
        <w:t xml:space="preserve"> épületeken és a t</w:t>
      </w:r>
      <w:r w:rsidRPr="000916C1">
        <w:t xml:space="preserve">áncházon a nyílászárók is kicserélésre kerülnek. A fejlesztés során az épületgépészet is megújításra kerül a kazánok és hőközlő rendszerek modernizálásával, valamint az </w:t>
      </w:r>
      <w:proofErr w:type="gramStart"/>
      <w:r w:rsidRPr="000916C1">
        <w:t>A</w:t>
      </w:r>
      <w:proofErr w:type="gramEnd"/>
      <w:r w:rsidRPr="000916C1">
        <w:t xml:space="preserve"> és B épületek között udvari távhővezeték cseréj</w:t>
      </w:r>
      <w:r>
        <w:t>ével. A belső magasság miatt a t</w:t>
      </w:r>
      <w:r w:rsidRPr="000916C1">
        <w:t>áncművészeti székház esetében légleszorí</w:t>
      </w:r>
      <w:r>
        <w:t>tó ventillációt alkalmaznak. A B épületre és a t</w:t>
      </w:r>
      <w:r w:rsidRPr="000916C1">
        <w:t>áncszékház épületére na</w:t>
      </w:r>
      <w:r>
        <w:t>pelemes rendszer épül,</w:t>
      </w:r>
      <w:r w:rsidRPr="000916C1">
        <w:t xml:space="preserve"> az előbbi ellátja az </w:t>
      </w:r>
      <w:proofErr w:type="gramStart"/>
      <w:r w:rsidRPr="000916C1">
        <w:t>A</w:t>
      </w:r>
      <w:proofErr w:type="gramEnd"/>
      <w:r w:rsidRPr="000916C1">
        <w:t xml:space="preserve"> és C épületeket is elektromos </w:t>
      </w:r>
      <w:proofErr w:type="gramStart"/>
      <w:r w:rsidRPr="000916C1">
        <w:t>energiával</w:t>
      </w:r>
      <w:proofErr w:type="gramEnd"/>
      <w:r w:rsidRPr="000916C1">
        <w:t>. A fejlesztések eredményeként a projektarányos akadálymentesítés minden épületben megvalósul a felhívásban foglaltak szerint.</w:t>
      </w:r>
    </w:p>
    <w:p w:rsidR="000916C1" w:rsidRPr="000916C1" w:rsidRDefault="000916C1" w:rsidP="000916C1">
      <w:pPr>
        <w:pStyle w:val="normal-header"/>
      </w:pPr>
      <w:r w:rsidRPr="000916C1">
        <w:t>A polgármesteri hivatal A, B és C épülete az elmúlt években is telj</w:t>
      </w:r>
      <w:r>
        <w:t>es kihasználtsággal működött, a</w:t>
      </w:r>
      <w:r w:rsidRPr="000916C1">
        <w:t xml:space="preserve"> város járásközponti s</w:t>
      </w:r>
      <w:r>
        <w:t xml:space="preserve">zerepe miatt a </w:t>
      </w:r>
      <w:proofErr w:type="gramStart"/>
      <w:r>
        <w:t>jövőben</w:t>
      </w:r>
      <w:proofErr w:type="gramEnd"/>
      <w:r>
        <w:t xml:space="preserve"> kisebb mértékben, de további </w:t>
      </w:r>
      <w:proofErr w:type="spellStart"/>
      <w:r>
        <w:t>fealdatnövekedés</w:t>
      </w:r>
      <w:proofErr w:type="spellEnd"/>
      <w:r>
        <w:t xml:space="preserve"> várható.</w:t>
      </w:r>
    </w:p>
    <w:p w:rsidR="000916C1" w:rsidRPr="000916C1" w:rsidRDefault="000916C1" w:rsidP="000916C1">
      <w:pPr>
        <w:pStyle w:val="normal-header"/>
      </w:pPr>
      <w:r>
        <w:t>A t</w:t>
      </w:r>
      <w:r w:rsidRPr="000916C1">
        <w:t xml:space="preserve">áncszékház a volt moziépületben működik, 2015. január 1-től </w:t>
      </w:r>
      <w:r>
        <w:t>az önkormányzat szerződés keret</w:t>
      </w:r>
      <w:r w:rsidRPr="000916C1">
        <w:t>ében hasznosításra adta 2023. szeptemberig a KLIK részére, amely intézmény a közoktatás keretein belül táncművészeti oktatásra használja.</w:t>
      </w:r>
      <w:r>
        <w:t xml:space="preserve"> A nagy hagyományokkal rendelkező </w:t>
      </w:r>
      <w:proofErr w:type="spellStart"/>
      <w:r>
        <w:t>derecskei</w:t>
      </w:r>
      <w:proofErr w:type="spellEnd"/>
      <w:r>
        <w:t xml:space="preserve"> </w:t>
      </w:r>
      <w:proofErr w:type="spellStart"/>
      <w:r>
        <w:t>táncházmozgalom</w:t>
      </w:r>
      <w:proofErr w:type="spellEnd"/>
      <w:r>
        <w:t>, a művészeti iskola néptánc tanszaka valamint a hagyományőrző néptánc egyesületek és civil szervezetek egyaránt megfelelő kihasználtsággal működtetik a 47-es főútvonal mellett található patinás épületet, így annak korszerűsítése nemcsak egy megbecsült darabja a város épített örökségének, hanem jelentős közösségformáló tér is.</w:t>
      </w:r>
    </w:p>
    <w:p w:rsidR="00965B10" w:rsidRPr="000916C1" w:rsidRDefault="00965B10" w:rsidP="000916C1">
      <w:pPr>
        <w:pStyle w:val="normal-header"/>
      </w:pPr>
    </w:p>
    <w:p w:rsidR="00965B10" w:rsidRDefault="00965B10" w:rsidP="00965B10">
      <w:pPr>
        <w:pStyle w:val="normal-header"/>
      </w:pPr>
    </w:p>
    <w:p w:rsidR="00965B10" w:rsidRDefault="00965B10" w:rsidP="00965B10">
      <w:pPr>
        <w:pStyle w:val="normal-header"/>
      </w:pP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83" w:rsidRDefault="006B3B83" w:rsidP="00AB4900">
      <w:pPr>
        <w:spacing w:after="0" w:line="240" w:lineRule="auto"/>
      </w:pPr>
      <w:r>
        <w:separator/>
      </w:r>
    </w:p>
  </w:endnote>
  <w:endnote w:type="continuationSeparator" w:id="0">
    <w:p w:rsidR="006B3B83" w:rsidRDefault="006B3B8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83" w:rsidRDefault="006B3B83" w:rsidP="00AB4900">
      <w:pPr>
        <w:spacing w:after="0" w:line="240" w:lineRule="auto"/>
      </w:pPr>
      <w:r>
        <w:separator/>
      </w:r>
    </w:p>
  </w:footnote>
  <w:footnote w:type="continuationSeparator" w:id="0">
    <w:p w:rsidR="006B3B83" w:rsidRDefault="006B3B8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916C1"/>
    <w:rsid w:val="000B2CD5"/>
    <w:rsid w:val="000F4E96"/>
    <w:rsid w:val="00111913"/>
    <w:rsid w:val="00146ACE"/>
    <w:rsid w:val="00177DD8"/>
    <w:rsid w:val="00183333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A0A69"/>
    <w:rsid w:val="003D32A6"/>
    <w:rsid w:val="003D5F77"/>
    <w:rsid w:val="004370CA"/>
    <w:rsid w:val="00496E69"/>
    <w:rsid w:val="004C625A"/>
    <w:rsid w:val="00522599"/>
    <w:rsid w:val="005901CF"/>
    <w:rsid w:val="005D030D"/>
    <w:rsid w:val="005E2EDE"/>
    <w:rsid w:val="00651220"/>
    <w:rsid w:val="006610E7"/>
    <w:rsid w:val="006734FC"/>
    <w:rsid w:val="006A1E4D"/>
    <w:rsid w:val="006B3B83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65B10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5F62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E824DA"/>
    <w:rsid w:val="00EA2F16"/>
    <w:rsid w:val="00EF53E1"/>
    <w:rsid w:val="00F22288"/>
    <w:rsid w:val="00F62661"/>
    <w:rsid w:val="00F7138D"/>
    <w:rsid w:val="00FB3902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0916C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0916C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Andi</cp:lastModifiedBy>
  <cp:revision>2</cp:revision>
  <dcterms:created xsi:type="dcterms:W3CDTF">2018-07-17T12:52:00Z</dcterms:created>
  <dcterms:modified xsi:type="dcterms:W3CDTF">2018-07-17T12:52:00Z</dcterms:modified>
</cp:coreProperties>
</file>